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37C3" w:rsidRDefault="00445977" w:rsidP="00C8654B">
      <w:pPr>
        <w:rPr>
          <w:b/>
          <w:caps/>
          <w:szCs w:val="24"/>
          <w:u w:val="single"/>
        </w:rPr>
      </w:pPr>
      <w:bookmarkStart w:id="0" w:name="_GoBack"/>
      <w:bookmarkEnd w:id="0"/>
      <w:r w:rsidRPr="00745831">
        <w:rPr>
          <w:b/>
          <w:caps/>
          <w:szCs w:val="24"/>
          <w:u w:val="single"/>
        </w:rPr>
        <w:t xml:space="preserve">ALLEGATO </w:t>
      </w:r>
      <w:r w:rsidR="00EA5929">
        <w:rPr>
          <w:b/>
          <w:caps/>
          <w:szCs w:val="24"/>
          <w:u w:val="single"/>
        </w:rPr>
        <w:t>B</w:t>
      </w:r>
      <w:r w:rsidR="00CA76E3" w:rsidRPr="00745831">
        <w:rPr>
          <w:b/>
          <w:caps/>
          <w:szCs w:val="24"/>
          <w:u w:val="single"/>
        </w:rPr>
        <w:t xml:space="preserve"> </w:t>
      </w:r>
      <w:r w:rsidR="00A037C3" w:rsidRPr="00745831">
        <w:rPr>
          <w:b/>
          <w:caps/>
          <w:szCs w:val="24"/>
          <w:u w:val="single"/>
        </w:rPr>
        <w:t xml:space="preserve">- </w:t>
      </w:r>
      <w:r w:rsidRPr="00745831">
        <w:rPr>
          <w:b/>
          <w:caps/>
          <w:szCs w:val="24"/>
          <w:u w:val="single"/>
        </w:rPr>
        <w:t>PROPOSTA PROGETTUALE</w:t>
      </w:r>
    </w:p>
    <w:p w:rsidR="00745831" w:rsidRDefault="00745831" w:rsidP="00745831">
      <w:pPr>
        <w:spacing w:after="0" w:line="240" w:lineRule="auto"/>
        <w:jc w:val="right"/>
        <w:rPr>
          <w:b/>
          <w:szCs w:val="24"/>
        </w:rPr>
      </w:pPr>
      <w:r w:rsidRPr="00745831">
        <w:rPr>
          <w:b/>
          <w:szCs w:val="24"/>
        </w:rPr>
        <w:t>Al Comune di Rocca d’Evandro</w:t>
      </w:r>
    </w:p>
    <w:p w:rsidR="00745831" w:rsidRPr="00745831" w:rsidRDefault="00745831" w:rsidP="0074583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Area Tecnica e Vigilanza</w:t>
      </w:r>
    </w:p>
    <w:p w:rsidR="00745831" w:rsidRPr="00745831" w:rsidRDefault="00745831" w:rsidP="00745831">
      <w:pPr>
        <w:spacing w:after="0" w:line="240" w:lineRule="auto"/>
        <w:jc w:val="right"/>
        <w:rPr>
          <w:b/>
          <w:sz w:val="20"/>
        </w:rPr>
      </w:pPr>
      <w:hyperlink r:id="rId8" w:history="1">
        <w:r w:rsidRPr="0003106C">
          <w:rPr>
            <w:rStyle w:val="Collegamentoipertestuale"/>
            <w:b/>
            <w:szCs w:val="24"/>
          </w:rPr>
          <w:t>comuneroccadevandro@pec.it</w:t>
        </w:r>
      </w:hyperlink>
      <w:r>
        <w:rPr>
          <w:b/>
          <w:szCs w:val="24"/>
        </w:rPr>
        <w:t xml:space="preserve"> </w:t>
      </w:r>
    </w:p>
    <w:p w:rsidR="00A037C3" w:rsidRDefault="00A037C3" w:rsidP="00A037C3">
      <w:pPr>
        <w:spacing w:after="160" w:line="259" w:lineRule="auto"/>
        <w:jc w:val="center"/>
        <w:rPr>
          <w:sz w:val="28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8"/>
      </w:tblGrid>
      <w:tr w:rsidR="00D8655F" w:rsidTr="00D8655F">
        <w:trPr>
          <w:trHeight w:val="1546"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55F" w:rsidRPr="00D8655F" w:rsidRDefault="00D8655F" w:rsidP="00336B7E">
            <w:pPr>
              <w:autoSpaceDE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D8655F">
              <w:rPr>
                <w:rFonts w:cs="Times New Roman"/>
                <w:b/>
                <w:bCs/>
                <w:sz w:val="24"/>
              </w:rPr>
              <w:t>FONDO DI SOSTEGNO AI COMUNI MARGINALI – TERZA ANNUALITA’</w:t>
            </w:r>
          </w:p>
          <w:p w:rsidR="00D8655F" w:rsidRPr="00D8655F" w:rsidRDefault="00D8655F" w:rsidP="00336B7E">
            <w:pPr>
              <w:autoSpaceDE w:val="0"/>
              <w:jc w:val="center"/>
              <w:rPr>
                <w:rFonts w:cs="Times New Roman"/>
                <w:b/>
                <w:bCs/>
                <w:i/>
                <w:sz w:val="24"/>
              </w:rPr>
            </w:pPr>
            <w:r w:rsidRPr="00D8655F">
              <w:rPr>
                <w:rFonts w:cs="Times New Roman"/>
                <w:b/>
                <w:bCs/>
                <w:i/>
                <w:sz w:val="24"/>
              </w:rPr>
              <w:t>“CONCESSIONE DI CONTRIBUTI PER L’AVVIO DI NUOVE ATTIVITÀ COMMERCIALI, ARTIGIANALI E AGRICOLE NEL COMUNE DI ROCCA D’EVANDRO”</w:t>
            </w:r>
          </w:p>
          <w:p w:rsidR="00D8655F" w:rsidRDefault="00D8655F" w:rsidP="00336B7E">
            <w:pPr>
              <w:jc w:val="center"/>
              <w:rPr>
                <w:i/>
                <w:sz w:val="10"/>
              </w:rPr>
            </w:pPr>
            <w:r>
              <w:rPr>
                <w:rFonts w:cs="Times New Roman"/>
                <w:i/>
                <w:sz w:val="18"/>
                <w:szCs w:val="20"/>
              </w:rPr>
              <w:t xml:space="preserve">DECRETO DEL PRESIDENTE DEL CONSIGLIO DEI MINISTRI DEL 30 SETTEMBRE 2021. </w:t>
            </w:r>
          </w:p>
        </w:tc>
      </w:tr>
    </w:tbl>
    <w:p w:rsidR="00D8655F" w:rsidRDefault="00D8655F" w:rsidP="00E9087B">
      <w:pPr>
        <w:spacing w:after="160" w:line="259" w:lineRule="auto"/>
        <w:rPr>
          <w:sz w:val="28"/>
          <w:szCs w:val="24"/>
        </w:rPr>
      </w:pPr>
    </w:p>
    <w:p w:rsidR="00A037C3" w:rsidRDefault="00A037C3" w:rsidP="00E9087B">
      <w:pPr>
        <w:spacing w:after="160" w:line="259" w:lineRule="auto"/>
        <w:rPr>
          <w:sz w:val="28"/>
          <w:szCs w:val="24"/>
        </w:rPr>
      </w:pPr>
      <w:r>
        <w:rPr>
          <w:sz w:val="28"/>
          <w:szCs w:val="24"/>
        </w:rPr>
        <w:t>NOME E COGNOME DEL PROPONENTE</w:t>
      </w:r>
      <w:r w:rsidRPr="00580734">
        <w:rPr>
          <w:sz w:val="28"/>
          <w:szCs w:val="24"/>
        </w:rPr>
        <w:t>…………………………</w:t>
      </w:r>
      <w:r w:rsidR="00D8655F">
        <w:rPr>
          <w:sz w:val="28"/>
          <w:szCs w:val="24"/>
        </w:rPr>
        <w:t>…………….</w:t>
      </w:r>
      <w:r w:rsidRPr="00580734">
        <w:rPr>
          <w:sz w:val="28"/>
          <w:szCs w:val="24"/>
        </w:rPr>
        <w:t>……………………………</w:t>
      </w:r>
      <w:r w:rsidRPr="00A037C3">
        <w:rPr>
          <w:sz w:val="28"/>
          <w:szCs w:val="24"/>
        </w:rPr>
        <w:t xml:space="preserve"> </w:t>
      </w:r>
    </w:p>
    <w:p w:rsidR="009C6D8F" w:rsidRPr="00580734" w:rsidRDefault="00A037C3" w:rsidP="00E9087B">
      <w:pPr>
        <w:spacing w:after="160" w:line="259" w:lineRule="auto"/>
      </w:pPr>
      <w:r w:rsidRPr="00580734">
        <w:rPr>
          <w:sz w:val="28"/>
          <w:szCs w:val="24"/>
        </w:rPr>
        <w:t>CODICE FISCALE………………………………………………………</w:t>
      </w:r>
      <w:r w:rsidR="00D8655F">
        <w:rPr>
          <w:sz w:val="28"/>
          <w:szCs w:val="24"/>
        </w:rPr>
        <w:t>…………….</w:t>
      </w:r>
      <w:r w:rsidRPr="00580734">
        <w:rPr>
          <w:sz w:val="28"/>
          <w:szCs w:val="24"/>
        </w:rPr>
        <w:t>…………………………</w:t>
      </w:r>
      <w:r>
        <w:rPr>
          <w:sz w:val="28"/>
          <w:szCs w:val="24"/>
        </w:rPr>
        <w:t>……….</w:t>
      </w:r>
    </w:p>
    <w:p w:rsidR="002E6E74" w:rsidRPr="00580734" w:rsidRDefault="00BA0756" w:rsidP="002E6E74">
      <w:pPr>
        <w:jc w:val="both"/>
      </w:pPr>
      <w:bookmarkStart w:id="1" w:name="_Toc50361953"/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489585</wp:posOffset>
                </wp:positionV>
                <wp:extent cx="6095365" cy="5437505"/>
                <wp:effectExtent l="10160" t="12065" r="9525" b="825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543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7C3" w:rsidRDefault="00A037C3" w:rsidP="00A03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9pt;margin-top:38.55pt;width:479.95pt;height:42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">
                <v:textbox>
                  <w:txbxContent>
                    <w:p w:rsidR="00A037C3" w:rsidRDefault="00A037C3" w:rsidP="00A037C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E74" w:rsidRPr="00580734">
        <w:rPr>
          <w:rFonts w:eastAsia="Times New Roman" w:cs="Times New Roman"/>
          <w:i/>
          <w:sz w:val="20"/>
          <w:szCs w:val="20"/>
        </w:rPr>
        <w:t xml:space="preserve">Descrizione dettagliata </w:t>
      </w:r>
      <w:r w:rsidR="00AD0718" w:rsidRPr="00580734">
        <w:rPr>
          <w:rFonts w:eastAsia="Times New Roman" w:cs="Times New Roman"/>
          <w:i/>
          <w:sz w:val="20"/>
          <w:szCs w:val="20"/>
        </w:rPr>
        <w:t>dell’idea progettuale</w:t>
      </w:r>
      <w:r w:rsidR="009C1FFE">
        <w:rPr>
          <w:rFonts w:eastAsia="Times New Roman" w:cs="Times New Roman"/>
          <w:i/>
          <w:sz w:val="20"/>
          <w:szCs w:val="20"/>
        </w:rPr>
        <w:t>:</w:t>
      </w:r>
    </w:p>
    <w:p w:rsidR="00AD53F6" w:rsidRDefault="00580734" w:rsidP="005A0D0E">
      <w:pPr>
        <w:pStyle w:val="Titolo1"/>
        <w:jc w:val="center"/>
        <w:rPr>
          <w:b/>
          <w:color w:val="auto"/>
        </w:rPr>
      </w:pPr>
      <w:bookmarkStart w:id="2" w:name="_Toc5036195311"/>
      <w:bookmarkEnd w:id="1"/>
      <w:r>
        <w:rPr>
          <w:b/>
          <w:color w:val="auto"/>
        </w:rPr>
        <w:lastRenderedPageBreak/>
        <w:t>SPE</w:t>
      </w:r>
      <w:bookmarkEnd w:id="2"/>
      <w:r>
        <w:rPr>
          <w:b/>
          <w:color w:val="auto"/>
        </w:rPr>
        <w:t>SE PREVENTIVATE</w:t>
      </w:r>
      <w:r w:rsidR="005A0D0E">
        <w:rPr>
          <w:b/>
          <w:color w:val="auto"/>
        </w:rPr>
        <w:t xml:space="preserve"> PER LE QUALI SI RICHIEDE IL FINANZIAMENT</w:t>
      </w:r>
      <w:r w:rsidR="00A037C3">
        <w:rPr>
          <w:b/>
          <w:color w:val="auto"/>
        </w:rPr>
        <w:t>O</w:t>
      </w:r>
    </w:p>
    <w:p w:rsidR="005A0D0E" w:rsidRPr="005A0D0E" w:rsidRDefault="005A0D0E" w:rsidP="005A0D0E">
      <w:pPr>
        <w:pStyle w:val="Titolo1"/>
        <w:jc w:val="center"/>
        <w:rPr>
          <w:b/>
          <w:color w:val="auto"/>
        </w:rPr>
      </w:pPr>
      <w:r>
        <w:rPr>
          <w:b/>
          <w:color w:val="auto"/>
        </w:rPr>
        <w:t xml:space="preserve"> (ENTRO IL LIMITE STABILITO DALL’AVVISO)</w:t>
      </w:r>
    </w:p>
    <w:p w:rsidR="009C6D8F" w:rsidRPr="00580734" w:rsidRDefault="009C6D8F" w:rsidP="0015580B">
      <w:pPr>
        <w:jc w:val="both"/>
      </w:pPr>
    </w:p>
    <w:tbl>
      <w:tblPr>
        <w:tblW w:w="10246" w:type="dxa"/>
        <w:jc w:val="center"/>
        <w:tblCellMar>
          <w:top w:w="57" w:type="dxa"/>
          <w:right w:w="43" w:type="dxa"/>
        </w:tblCellMar>
        <w:tblLook w:val="0000" w:firstRow="0" w:lastRow="0" w:firstColumn="0" w:lastColumn="0" w:noHBand="0" w:noVBand="0"/>
      </w:tblPr>
      <w:tblGrid>
        <w:gridCol w:w="5605"/>
        <w:gridCol w:w="1539"/>
        <w:gridCol w:w="1542"/>
        <w:gridCol w:w="1560"/>
      </w:tblGrid>
      <w:tr w:rsidR="00EA5929" w:rsidRPr="00580734" w:rsidTr="00EA5929">
        <w:trPr>
          <w:trHeight w:hRule="exact" w:val="544"/>
          <w:jc w:val="center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580734" w:rsidRDefault="00EA5929">
            <w:pPr>
              <w:widowControl w:val="0"/>
              <w:spacing w:after="0" w:line="240" w:lineRule="auto"/>
              <w:ind w:left="2"/>
              <w:jc w:val="center"/>
            </w:pPr>
            <w:r w:rsidRPr="0058073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COSTO DEL PROGETTO</w:t>
            </w:r>
          </w:p>
          <w:p w:rsidR="00EA5929" w:rsidRPr="00580734" w:rsidRDefault="00EA5929">
            <w:pPr>
              <w:widowControl w:val="0"/>
              <w:spacing w:after="0" w:line="240" w:lineRule="auto"/>
              <w:ind w:left="2"/>
              <w:jc w:val="center"/>
            </w:pPr>
            <w:r w:rsidRPr="00580734">
              <w:rPr>
                <w:rFonts w:eastAsia="Times New Roman" w:cs="Times New Roman"/>
                <w:sz w:val="20"/>
                <w:szCs w:val="20"/>
                <w:lang w:eastAsia="it-IT"/>
              </w:rPr>
              <w:t>(Descrizione spese)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Default="00EA5929">
            <w:pPr>
              <w:widowControl w:val="0"/>
              <w:spacing w:after="0" w:line="240" w:lineRule="auto"/>
              <w:jc w:val="center"/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</w:pPr>
            <w:r w:rsidRPr="00580734"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 xml:space="preserve">Importo </w:t>
            </w:r>
          </w:p>
          <w:p w:rsidR="00EA5929" w:rsidRPr="00580734" w:rsidRDefault="00EA5929">
            <w:pPr>
              <w:widowControl w:val="0"/>
              <w:spacing w:after="0" w:line="240" w:lineRule="auto"/>
              <w:jc w:val="center"/>
            </w:pPr>
            <w:r w:rsidRPr="00580734"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 xml:space="preserve">IVA </w:t>
            </w:r>
            <w:r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>es</w:t>
            </w:r>
            <w:r w:rsidRPr="00580734"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>clusa</w:t>
            </w:r>
          </w:p>
          <w:p w:rsidR="00EA5929" w:rsidRPr="00580734" w:rsidRDefault="00EA5929">
            <w:pPr>
              <w:widowControl w:val="0"/>
              <w:spacing w:after="0" w:line="240" w:lineRule="auto"/>
              <w:ind w:left="2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Default="00EA5929">
            <w:pPr>
              <w:widowControl w:val="0"/>
              <w:spacing w:after="0" w:line="240" w:lineRule="auto"/>
              <w:jc w:val="center"/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>Importo</w:t>
            </w:r>
          </w:p>
          <w:p w:rsidR="00EA5929" w:rsidRDefault="00EA5929">
            <w:pPr>
              <w:widowControl w:val="0"/>
              <w:spacing w:after="0" w:line="240" w:lineRule="auto"/>
              <w:jc w:val="center"/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>IVA</w:t>
            </w:r>
          </w:p>
          <w:p w:rsidR="00EA5929" w:rsidRPr="00580734" w:rsidRDefault="00EA5929">
            <w:pPr>
              <w:widowControl w:val="0"/>
              <w:spacing w:after="0" w:line="240" w:lineRule="auto"/>
              <w:jc w:val="center"/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Default="00EA5929">
            <w:pPr>
              <w:widowControl w:val="0"/>
              <w:spacing w:after="0" w:line="240" w:lineRule="auto"/>
              <w:jc w:val="center"/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 xml:space="preserve">Importo </w:t>
            </w:r>
          </w:p>
          <w:p w:rsidR="00EA5929" w:rsidRDefault="00EA5929">
            <w:pPr>
              <w:widowControl w:val="0"/>
              <w:spacing w:after="0" w:line="240" w:lineRule="auto"/>
              <w:jc w:val="center"/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  <w:t>Totale</w:t>
            </w:r>
          </w:p>
          <w:p w:rsidR="00EA5929" w:rsidRDefault="00EA5929">
            <w:pPr>
              <w:widowControl w:val="0"/>
              <w:spacing w:after="0" w:line="240" w:lineRule="auto"/>
              <w:jc w:val="center"/>
              <w:rPr>
                <w:rFonts w:ascii="Verdana" w:eastAsia="font278" w:hAnsi="Verdana" w:cs="Arial"/>
                <w:b/>
                <w:sz w:val="16"/>
                <w:szCs w:val="16"/>
                <w:lang w:eastAsia="it-IT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29" w:rsidRPr="00EA5929" w:rsidRDefault="00EA5929" w:rsidP="00B67D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A5929">
              <w:rPr>
                <w:rFonts w:ascii="Arial" w:hAnsi="Arial" w:cs="Arial"/>
                <w:sz w:val="18"/>
                <w:szCs w:val="18"/>
              </w:rPr>
              <w:t xml:space="preserve">mpianti, attrezzature, macchinari nuovi </w:t>
            </w:r>
            <w:r>
              <w:rPr>
                <w:rFonts w:ascii="Arial" w:hAnsi="Arial" w:cs="Arial"/>
                <w:sz w:val="18"/>
                <w:szCs w:val="18"/>
              </w:rPr>
              <w:t xml:space="preserve">di fabbrica </w:t>
            </w:r>
            <w:r w:rsidRPr="00EA5929">
              <w:rPr>
                <w:rFonts w:ascii="Arial" w:hAnsi="Arial" w:cs="Arial"/>
                <w:sz w:val="18"/>
                <w:szCs w:val="18"/>
              </w:rPr>
              <w:t>(generici, specifici)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29" w:rsidRPr="00EA5929" w:rsidRDefault="00EA5929" w:rsidP="00B67D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Opere murarie ed impiantistiche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541235">
            <w:pPr>
              <w:widowControl w:val="0"/>
              <w:spacing w:after="0" w:line="240" w:lineRule="auto"/>
              <w:ind w:left="2"/>
              <w:jc w:val="right"/>
              <w:rPr>
                <w:sz w:val="16"/>
                <w:szCs w:val="20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541235">
            <w:pPr>
              <w:widowControl w:val="0"/>
              <w:spacing w:after="0" w:line="240" w:lineRule="auto"/>
              <w:ind w:left="2"/>
              <w:jc w:val="right"/>
              <w:rPr>
                <w:sz w:val="16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541235">
            <w:pPr>
              <w:widowControl w:val="0"/>
              <w:spacing w:after="0" w:line="240" w:lineRule="auto"/>
              <w:ind w:left="2"/>
              <w:jc w:val="right"/>
              <w:rPr>
                <w:sz w:val="16"/>
                <w:szCs w:val="20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29" w:rsidRDefault="00EA5929" w:rsidP="00B67D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Programmi informatici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541235">
            <w:pPr>
              <w:widowControl w:val="0"/>
              <w:spacing w:after="0" w:line="240" w:lineRule="auto"/>
              <w:ind w:left="2"/>
              <w:jc w:val="right"/>
              <w:rPr>
                <w:sz w:val="16"/>
                <w:szCs w:val="20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541235">
            <w:pPr>
              <w:widowControl w:val="0"/>
              <w:spacing w:after="0" w:line="240" w:lineRule="auto"/>
              <w:ind w:left="2"/>
              <w:jc w:val="right"/>
              <w:rPr>
                <w:sz w:val="16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541235">
            <w:pPr>
              <w:widowControl w:val="0"/>
              <w:spacing w:after="0" w:line="240" w:lineRule="auto"/>
              <w:ind w:left="2"/>
              <w:jc w:val="right"/>
              <w:rPr>
                <w:sz w:val="16"/>
                <w:szCs w:val="20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29" w:rsidRPr="00EA5929" w:rsidRDefault="00EA5929" w:rsidP="00B67D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929">
              <w:rPr>
                <w:rFonts w:ascii="Arial" w:hAnsi="Arial" w:cs="Arial"/>
                <w:sz w:val="18"/>
                <w:szCs w:val="18"/>
              </w:rPr>
              <w:t>Allaccio servizi utenze: rete idrica, elettrica, telefon</w:t>
            </w:r>
            <w:r w:rsidRPr="00EA5929">
              <w:rPr>
                <w:rFonts w:ascii="Arial" w:hAnsi="Arial" w:cs="Arial"/>
                <w:sz w:val="18"/>
                <w:szCs w:val="18"/>
              </w:rPr>
              <w:t>i</w:t>
            </w:r>
            <w:r w:rsidRPr="00EA5929">
              <w:rPr>
                <w:rFonts w:ascii="Arial" w:hAnsi="Arial" w:cs="Arial"/>
                <w:sz w:val="18"/>
                <w:szCs w:val="18"/>
              </w:rPr>
              <w:t>ca, internet, gas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29" w:rsidRPr="00EA5929" w:rsidRDefault="00EA5929" w:rsidP="00B67D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29" w:rsidRPr="00EA5929" w:rsidRDefault="00EA5929" w:rsidP="00B67D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929">
              <w:rPr>
                <w:rFonts w:ascii="Arial" w:hAnsi="Arial" w:cs="Arial"/>
                <w:sz w:val="18"/>
                <w:szCs w:val="18"/>
              </w:rPr>
              <w:t>Servizi di consulenza ed quipollenti utilizzati esclusivamente ai fini della realizzazione del progetto di investimento (nel limite del 20% dell’investimento ammissibile dell’intero progetto)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sz w:val="18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29" w:rsidRPr="00EA5929" w:rsidRDefault="00EA5929" w:rsidP="00B67D7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929">
              <w:rPr>
                <w:rFonts w:ascii="Arial" w:hAnsi="Arial" w:cs="Arial"/>
                <w:sz w:val="18"/>
                <w:szCs w:val="18"/>
              </w:rPr>
              <w:t xml:space="preserve">Polizze assicurative </w:t>
            </w:r>
            <w:r>
              <w:rPr>
                <w:rFonts w:ascii="Arial" w:hAnsi="Arial" w:cs="Arial"/>
                <w:sz w:val="18"/>
                <w:szCs w:val="18"/>
              </w:rPr>
              <w:t xml:space="preserve">e fideiussorie </w:t>
            </w:r>
            <w:r w:rsidRPr="00EA5929">
              <w:rPr>
                <w:rFonts w:ascii="Arial" w:hAnsi="Arial" w:cs="Arial"/>
                <w:sz w:val="16"/>
                <w:szCs w:val="18"/>
              </w:rPr>
              <w:t>(</w:t>
            </w:r>
            <w:r w:rsidRPr="00EA5929">
              <w:rPr>
                <w:rFonts w:ascii="Arial" w:hAnsi="Arial" w:cs="Arial"/>
                <w:bCs/>
                <w:sz w:val="18"/>
                <w:szCs w:val="20"/>
              </w:rPr>
              <w:t>nel limite massimo del 10% dell’investimento ammissibile dell’intero progetto)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 w:rsidP="00AD0718">
            <w:pPr>
              <w:widowControl w:val="0"/>
              <w:spacing w:after="0" w:line="240" w:lineRule="auto"/>
              <w:ind w:left="2"/>
              <w:jc w:val="right"/>
              <w:rPr>
                <w:sz w:val="18"/>
              </w:rPr>
            </w:pPr>
          </w:p>
        </w:tc>
      </w:tr>
      <w:tr w:rsidR="00EA5929" w:rsidRPr="00EA5929" w:rsidTr="00EA5929">
        <w:trPr>
          <w:trHeight w:val="20"/>
          <w:jc w:val="center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 w:rsidP="00665D70">
            <w:pPr>
              <w:widowControl w:val="0"/>
              <w:spacing w:after="0" w:line="240" w:lineRule="auto"/>
              <w:ind w:left="2"/>
              <w:jc w:val="right"/>
              <w:rPr>
                <w:sz w:val="18"/>
              </w:rPr>
            </w:pPr>
            <w:r w:rsidRPr="00EA5929">
              <w:rPr>
                <w:rFonts w:eastAsia="Times New Roman" w:cs="Times New Roman"/>
                <w:b/>
                <w:sz w:val="32"/>
                <w:szCs w:val="20"/>
                <w:lang w:eastAsia="it-IT"/>
              </w:rPr>
              <w:t>TOTALE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929" w:rsidRPr="00EA5929" w:rsidRDefault="00EA5929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29" w:rsidRPr="00EA5929" w:rsidRDefault="00EA5929">
            <w:pPr>
              <w:widowControl w:val="0"/>
              <w:spacing w:after="0" w:line="240" w:lineRule="auto"/>
              <w:ind w:left="2"/>
              <w:jc w:val="right"/>
              <w:rPr>
                <w:rFonts w:cs="Calibri"/>
                <w:sz w:val="16"/>
                <w:szCs w:val="20"/>
              </w:rPr>
            </w:pPr>
          </w:p>
        </w:tc>
      </w:tr>
    </w:tbl>
    <w:p w:rsidR="00B97CCA" w:rsidRPr="00EA5929" w:rsidRDefault="00B97CCA">
      <w:pPr>
        <w:tabs>
          <w:tab w:val="left" w:pos="851"/>
        </w:tabs>
        <w:spacing w:after="120" w:line="300" w:lineRule="exact"/>
        <w:ind w:left="720"/>
        <w:jc w:val="both"/>
        <w:rPr>
          <w:rFonts w:ascii="Times New Roman" w:hAnsi="Times New Roman" w:cs="Times New Roman"/>
          <w:sz w:val="20"/>
          <w:szCs w:val="24"/>
        </w:rPr>
      </w:pPr>
    </w:p>
    <w:p w:rsidR="009C6D8F" w:rsidRPr="00745831" w:rsidRDefault="00B97CCA" w:rsidP="00745831">
      <w:pPr>
        <w:jc w:val="center"/>
        <w:rPr>
          <w:b/>
          <w:sz w:val="32"/>
        </w:rPr>
      </w:pPr>
      <w:r w:rsidRPr="00EA5929">
        <w:rPr>
          <w:rFonts w:ascii="Times New Roman" w:hAnsi="Times New Roman" w:cs="Times New Roman"/>
          <w:sz w:val="20"/>
          <w:szCs w:val="24"/>
        </w:rPr>
        <w:br w:type="page"/>
      </w:r>
      <w:bookmarkStart w:id="3" w:name="_Toc5119788831"/>
      <w:bookmarkEnd w:id="3"/>
      <w:r w:rsidR="003C2BD2" w:rsidRPr="00745831">
        <w:rPr>
          <w:b/>
          <w:sz w:val="32"/>
        </w:rPr>
        <w:lastRenderedPageBreak/>
        <w:t>L</w:t>
      </w:r>
      <w:r w:rsidR="00AD0718" w:rsidRPr="00745831">
        <w:rPr>
          <w:b/>
          <w:sz w:val="32"/>
        </w:rPr>
        <w:t xml:space="preserve">OCALIZZAZIONE </w:t>
      </w:r>
      <w:r w:rsidR="005A0D0E" w:rsidRPr="00745831">
        <w:rPr>
          <w:b/>
          <w:sz w:val="32"/>
        </w:rPr>
        <w:t xml:space="preserve">PREVISIONALE </w:t>
      </w:r>
      <w:r w:rsidR="00AD0718" w:rsidRPr="00745831">
        <w:rPr>
          <w:b/>
          <w:sz w:val="32"/>
        </w:rPr>
        <w:t xml:space="preserve">DELLA </w:t>
      </w:r>
      <w:r w:rsidR="009C6D8F" w:rsidRPr="00745831">
        <w:rPr>
          <w:b/>
          <w:sz w:val="32"/>
        </w:rPr>
        <w:t>SEDE OPERATIVA</w:t>
      </w:r>
    </w:p>
    <w:p w:rsidR="009C6D8F" w:rsidRPr="00D54ADB" w:rsidRDefault="00AD0718" w:rsidP="00745831">
      <w:pPr>
        <w:spacing w:after="160" w:line="259" w:lineRule="auto"/>
        <w:contextualSpacing/>
      </w:pPr>
      <w:r w:rsidRPr="00580734">
        <w:rPr>
          <w:rFonts w:cs="Arial"/>
          <w:b/>
        </w:rPr>
        <w:t xml:space="preserve">Il sottoscritto si impegna a localizzare </w:t>
      </w:r>
      <w:r w:rsidR="0038670E">
        <w:rPr>
          <w:rFonts w:cs="Arial"/>
          <w:b/>
        </w:rPr>
        <w:t>l’attività nella città di</w:t>
      </w:r>
      <w:r w:rsidR="00EA5929">
        <w:rPr>
          <w:rFonts w:cs="Arial"/>
          <w:b/>
        </w:rPr>
        <w:t xml:space="preserve"> Rocca d’Evandro, </w:t>
      </w:r>
      <w:r w:rsidRPr="00580734">
        <w:rPr>
          <w:rFonts w:cs="Arial"/>
          <w:b/>
        </w:rPr>
        <w:t>al seguente indirizzo</w:t>
      </w:r>
      <w:r w:rsidR="005A0D0E">
        <w:rPr>
          <w:rFonts w:cs="Arial"/>
          <w:b/>
        </w:rPr>
        <w:t>:</w:t>
      </w:r>
    </w:p>
    <w:p w:rsidR="00D54ADB" w:rsidRPr="00580734" w:rsidRDefault="00D54ADB" w:rsidP="00D54ADB">
      <w:pPr>
        <w:spacing w:after="160" w:line="259" w:lineRule="auto"/>
        <w:ind w:left="720"/>
        <w:contextualSpacing/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7"/>
        <w:gridCol w:w="214"/>
        <w:gridCol w:w="1063"/>
        <w:gridCol w:w="141"/>
        <w:gridCol w:w="426"/>
        <w:gridCol w:w="2621"/>
        <w:gridCol w:w="823"/>
        <w:gridCol w:w="901"/>
        <w:gridCol w:w="899"/>
      </w:tblGrid>
      <w:tr w:rsidR="009C6D8F" w:rsidRPr="00580734">
        <w:trPr>
          <w:cantSplit/>
        </w:trPr>
        <w:tc>
          <w:tcPr>
            <w:tcW w:w="21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779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C6D8F" w:rsidRPr="00580734">
        <w:trPr>
          <w:cantSplit/>
        </w:trPr>
        <w:tc>
          <w:tcPr>
            <w:tcW w:w="21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2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87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C6D8F" w:rsidRPr="00580734">
        <w:trPr>
          <w:cantSplit/>
        </w:trPr>
        <w:tc>
          <w:tcPr>
            <w:tcW w:w="21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Destinazione d’uso</w:t>
            </w:r>
          </w:p>
        </w:tc>
        <w:tc>
          <w:tcPr>
            <w:tcW w:w="779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C6D8F" w:rsidRPr="00580734">
        <w:trPr>
          <w:cantSplit/>
        </w:trPr>
        <w:tc>
          <w:tcPr>
            <w:tcW w:w="21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Sezione</w:t>
            </w:r>
          </w:p>
        </w:tc>
        <w:tc>
          <w:tcPr>
            <w:tcW w:w="7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Particella o mappale</w:t>
            </w:r>
          </w:p>
        </w:tc>
        <w:tc>
          <w:tcPr>
            <w:tcW w:w="26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C6D8F" w:rsidRPr="00580734">
        <w:trPr>
          <w:cantSplit/>
        </w:trPr>
        <w:tc>
          <w:tcPr>
            <w:tcW w:w="21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Tipo unità</w:t>
            </w:r>
          </w:p>
        </w:tc>
        <w:tc>
          <w:tcPr>
            <w:tcW w:w="7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Estensione particella</w:t>
            </w:r>
          </w:p>
        </w:tc>
        <w:tc>
          <w:tcPr>
            <w:tcW w:w="5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Tipo particella</w:t>
            </w:r>
          </w:p>
        </w:tc>
        <w:tc>
          <w:tcPr>
            <w:tcW w:w="26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C6D8F" w:rsidRPr="00580734">
        <w:trPr>
          <w:cantSplit/>
        </w:trPr>
        <w:tc>
          <w:tcPr>
            <w:tcW w:w="21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</w:pPr>
            <w:r w:rsidRPr="00580734">
              <w:rPr>
                <w:rFonts w:eastAsia="Times New Roman" w:cs="Arial"/>
                <w:sz w:val="20"/>
                <w:szCs w:val="20"/>
                <w:lang w:eastAsia="it-IT"/>
              </w:rPr>
              <w:t>Subalterno</w:t>
            </w:r>
          </w:p>
        </w:tc>
        <w:tc>
          <w:tcPr>
            <w:tcW w:w="779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C6D8F" w:rsidRPr="00580734" w:rsidRDefault="009C6D8F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393AC6" w:rsidRPr="00580734">
        <w:trPr>
          <w:cantSplit/>
        </w:trPr>
        <w:tc>
          <w:tcPr>
            <w:tcW w:w="21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93AC6" w:rsidRPr="00580734" w:rsidRDefault="00393AC6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Titolo:</w:t>
            </w:r>
          </w:p>
        </w:tc>
        <w:tc>
          <w:tcPr>
            <w:tcW w:w="7795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93AC6" w:rsidRPr="00580734" w:rsidRDefault="00393AC6" w:rsidP="00393AC6">
            <w:pPr>
              <w:widowControl w:val="0"/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󠇝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 proprietà personale o famigliare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󠇝 󠇝 󠇝󠇝 locazione 󠇝󠇝 comodato 󠇝 󠇝󠇝  acquisto󠇝 󠇝</w:t>
            </w:r>
          </w:p>
        </w:tc>
      </w:tr>
    </w:tbl>
    <w:p w:rsidR="00314708" w:rsidRDefault="00314708" w:rsidP="00393AC6">
      <w:pPr>
        <w:tabs>
          <w:tab w:val="left" w:pos="1866"/>
        </w:tabs>
        <w:rPr>
          <w:rFonts w:ascii="Calibri Light" w:eastAsia="Times New Roman" w:hAnsi="Calibri Light"/>
          <w:b/>
          <w:bCs/>
          <w:sz w:val="26"/>
          <w:szCs w:val="26"/>
          <w:lang w:eastAsia="it-IT"/>
        </w:rPr>
      </w:pPr>
    </w:p>
    <w:p w:rsidR="00393AC6" w:rsidRDefault="00393AC6" w:rsidP="00393AC6">
      <w:pPr>
        <w:spacing w:after="160" w:line="259" w:lineRule="auto"/>
        <w:contextualSpacing/>
        <w:rPr>
          <w:b/>
        </w:rPr>
      </w:pPr>
      <w:r w:rsidRPr="00393AC6">
        <w:rPr>
          <w:rFonts w:cs="Arial"/>
          <w:b/>
        </w:rPr>
        <w:t>Il sottoscritto ai sensi dell'</w:t>
      </w:r>
      <w:r w:rsidRPr="00393AC6">
        <w:rPr>
          <w:b/>
        </w:rPr>
        <w:t>art. 46 del D</w:t>
      </w:r>
      <w:r w:rsidR="00745831">
        <w:rPr>
          <w:b/>
        </w:rPr>
        <w:t>.</w:t>
      </w:r>
      <w:r w:rsidRPr="00393AC6">
        <w:rPr>
          <w:b/>
        </w:rPr>
        <w:t>P</w:t>
      </w:r>
      <w:r w:rsidR="00745831">
        <w:rPr>
          <w:b/>
        </w:rPr>
        <w:t>.</w:t>
      </w:r>
      <w:r w:rsidRPr="00393AC6">
        <w:rPr>
          <w:b/>
        </w:rPr>
        <w:t>R</w:t>
      </w:r>
      <w:r w:rsidR="00745831">
        <w:rPr>
          <w:b/>
        </w:rPr>
        <w:t>. n. 445/2000,</w:t>
      </w:r>
    </w:p>
    <w:p w:rsidR="003C2BD2" w:rsidRPr="00393AC6" w:rsidRDefault="003C2BD2" w:rsidP="00393AC6">
      <w:pPr>
        <w:spacing w:after="160" w:line="259" w:lineRule="auto"/>
        <w:contextualSpacing/>
        <w:rPr>
          <w:b/>
        </w:rPr>
      </w:pPr>
    </w:p>
    <w:p w:rsidR="00393AC6" w:rsidRDefault="003C2BD2" w:rsidP="00393AC6">
      <w:pPr>
        <w:spacing w:after="160" w:line="259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>DICHIARA</w:t>
      </w:r>
    </w:p>
    <w:p w:rsidR="003C2BD2" w:rsidRDefault="003C2BD2" w:rsidP="00393AC6">
      <w:pPr>
        <w:spacing w:after="160" w:line="259" w:lineRule="auto"/>
        <w:contextualSpacing/>
        <w:jc w:val="center"/>
        <w:rPr>
          <w:rFonts w:cs="Arial"/>
          <w:b/>
        </w:rPr>
      </w:pPr>
    </w:p>
    <w:p w:rsidR="00393AC6" w:rsidRPr="00745831" w:rsidRDefault="003C2BD2" w:rsidP="003C2BD2">
      <w:pPr>
        <w:spacing w:after="160" w:line="259" w:lineRule="auto"/>
        <w:contextualSpacing/>
        <w:jc w:val="both"/>
        <w:rPr>
          <w:rFonts w:cs="Arial"/>
          <w:b/>
        </w:rPr>
      </w:pPr>
      <w:r w:rsidRPr="00745831">
        <w:rPr>
          <w:rFonts w:cs="Arial"/>
          <w:b/>
        </w:rPr>
        <w:t xml:space="preserve">che </w:t>
      </w:r>
      <w:r w:rsidR="00393AC6" w:rsidRPr="00745831">
        <w:rPr>
          <w:rFonts w:cs="Arial"/>
          <w:b/>
        </w:rPr>
        <w:t>il titol</w:t>
      </w:r>
      <w:r w:rsidRPr="00745831">
        <w:rPr>
          <w:rFonts w:cs="Arial"/>
          <w:b/>
        </w:rPr>
        <w:t>o di disponibilità del suddetto</w:t>
      </w:r>
      <w:r w:rsidR="00393AC6" w:rsidRPr="00745831">
        <w:rPr>
          <w:rFonts w:cs="Arial"/>
          <w:b/>
        </w:rPr>
        <w:t xml:space="preserve"> locale è a proprio esclusivo vantaggio, essendo egli consapevole di non poter in alcun modo condividere la sede commerciale con altre attività in essere proprie o altrui, p</w:t>
      </w:r>
      <w:r w:rsidR="00393AC6" w:rsidRPr="00745831">
        <w:rPr>
          <w:rFonts w:cs="Arial"/>
          <w:b/>
        </w:rPr>
        <w:t>e</w:t>
      </w:r>
      <w:r w:rsidR="00393AC6" w:rsidRPr="00745831">
        <w:rPr>
          <w:rFonts w:cs="Arial"/>
          <w:b/>
        </w:rPr>
        <w:t>na la revoca del finanziamento.</w:t>
      </w:r>
    </w:p>
    <w:p w:rsidR="00393AC6" w:rsidRDefault="00393AC6" w:rsidP="00393AC6">
      <w:pPr>
        <w:spacing w:after="160" w:line="259" w:lineRule="auto"/>
        <w:contextualSpacing/>
        <w:rPr>
          <w:rFonts w:cs="Arial"/>
          <w:b/>
        </w:rPr>
      </w:pPr>
    </w:p>
    <w:p w:rsidR="00393AC6" w:rsidRPr="00580734" w:rsidRDefault="003C2BD2" w:rsidP="00393AC6">
      <w:pPr>
        <w:spacing w:after="160" w:line="259" w:lineRule="auto"/>
        <w:contextualSpacing/>
      </w:pPr>
      <w:r>
        <w:rPr>
          <w:rFonts w:cs="Arial"/>
          <w:b/>
        </w:rPr>
        <w:t xml:space="preserve">Rocca d’Evandro, </w:t>
      </w:r>
      <w:r w:rsidR="00393AC6">
        <w:rPr>
          <w:rFonts w:cs="Arial"/>
          <w:b/>
        </w:rPr>
        <w:t>_______________</w:t>
      </w:r>
      <w:r w:rsidR="00393AC6">
        <w:rPr>
          <w:rFonts w:cs="Arial"/>
          <w:b/>
        </w:rPr>
        <w:tab/>
      </w:r>
      <w:r w:rsidR="00393AC6">
        <w:rPr>
          <w:rFonts w:cs="Arial"/>
          <w:b/>
        </w:rPr>
        <w:tab/>
      </w:r>
      <w:r w:rsidR="00393AC6">
        <w:rPr>
          <w:rFonts w:cs="Arial"/>
          <w:b/>
        </w:rPr>
        <w:tab/>
      </w:r>
      <w:r w:rsidR="00393AC6">
        <w:rPr>
          <w:rFonts w:cs="Arial"/>
          <w:b/>
        </w:rPr>
        <w:tab/>
      </w:r>
      <w:r w:rsidR="00393AC6">
        <w:rPr>
          <w:rFonts w:cs="Arial"/>
          <w:b/>
        </w:rPr>
        <w:tab/>
      </w:r>
      <w:r w:rsidR="00393AC6">
        <w:rPr>
          <w:rFonts w:cs="Arial"/>
          <w:b/>
        </w:rPr>
        <w:tab/>
      </w:r>
      <w:r w:rsidR="00393AC6">
        <w:rPr>
          <w:rFonts w:cs="Arial"/>
          <w:b/>
        </w:rPr>
        <w:tab/>
      </w:r>
    </w:p>
    <w:p w:rsidR="0015580B" w:rsidRDefault="003C2BD2">
      <w:pPr>
        <w:rPr>
          <w:b/>
          <w:bCs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</w:t>
      </w:r>
      <w:r w:rsidRPr="003C2BD2">
        <w:rPr>
          <w:b/>
          <w:bCs/>
          <w:szCs w:val="16"/>
        </w:rPr>
        <w:t>FIRMA</w:t>
      </w:r>
    </w:p>
    <w:p w:rsidR="003C2BD2" w:rsidRDefault="003C2BD2">
      <w:pPr>
        <w:rPr>
          <w:b/>
          <w:bCs/>
          <w:szCs w:val="16"/>
        </w:rPr>
      </w:pPr>
    </w:p>
    <w:p w:rsidR="003C2BD2" w:rsidRPr="003C2BD2" w:rsidRDefault="003C2BD2">
      <w:pPr>
        <w:rPr>
          <w:b/>
          <w:bCs/>
          <w:szCs w:val="16"/>
        </w:rPr>
      </w:pP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  <w:t>__________________________________________</w:t>
      </w:r>
    </w:p>
    <w:sectPr w:rsidR="003C2BD2" w:rsidRPr="003C2BD2" w:rsidSect="00D8655F">
      <w:footerReference w:type="default" r:id="rId9"/>
      <w:headerReference w:type="first" r:id="rId10"/>
      <w:pgSz w:w="11906" w:h="16838"/>
      <w:pgMar w:top="1135" w:right="1134" w:bottom="709" w:left="1134" w:header="426" w:footer="420" w:gutter="0"/>
      <w:pgNumType w:start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9B" w:rsidRDefault="0092799B">
      <w:pPr>
        <w:spacing w:after="0" w:line="240" w:lineRule="auto"/>
      </w:pPr>
      <w:r>
        <w:separator/>
      </w:r>
    </w:p>
  </w:endnote>
  <w:endnote w:type="continuationSeparator" w:id="0">
    <w:p w:rsidR="0092799B" w:rsidRDefault="0092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8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roman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8F" w:rsidRDefault="009C6D8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A0756">
      <w:rPr>
        <w:noProof/>
      </w:rPr>
      <w:t>1</w:t>
    </w:r>
    <w:r>
      <w:fldChar w:fldCharType="end"/>
    </w:r>
  </w:p>
  <w:p w:rsidR="009C6D8F" w:rsidRDefault="009C6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9B" w:rsidRDefault="0092799B">
      <w:pPr>
        <w:spacing w:after="0" w:line="240" w:lineRule="auto"/>
      </w:pPr>
      <w:r>
        <w:separator/>
      </w:r>
    </w:p>
  </w:footnote>
  <w:footnote w:type="continuationSeparator" w:id="0">
    <w:p w:rsidR="0092799B" w:rsidRDefault="0092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77" w:rsidRPr="00A037C3" w:rsidRDefault="00445977" w:rsidP="00A037C3">
    <w:pPr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9D859E1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3FFC"/>
    <w:multiLevelType w:val="hybridMultilevel"/>
    <w:tmpl w:val="B51C87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84373"/>
    <w:multiLevelType w:val="hybridMultilevel"/>
    <w:tmpl w:val="B246AA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37E95"/>
    <w:multiLevelType w:val="hybridMultilevel"/>
    <w:tmpl w:val="164A53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36F9"/>
    <w:multiLevelType w:val="hybridMultilevel"/>
    <w:tmpl w:val="3D0659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220778"/>
    <w:multiLevelType w:val="hybridMultilevel"/>
    <w:tmpl w:val="6EB22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C417E"/>
    <w:multiLevelType w:val="hybridMultilevel"/>
    <w:tmpl w:val="7E285F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E6D55"/>
    <w:multiLevelType w:val="hybridMultilevel"/>
    <w:tmpl w:val="16E47054"/>
    <w:lvl w:ilvl="0" w:tplc="8A4030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A1085"/>
    <w:multiLevelType w:val="hybridMultilevel"/>
    <w:tmpl w:val="D2C46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61788B"/>
    <w:multiLevelType w:val="hybridMultilevel"/>
    <w:tmpl w:val="5BFC4C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36E49"/>
    <w:multiLevelType w:val="hybridMultilevel"/>
    <w:tmpl w:val="5EE26A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05B8D"/>
    <w:multiLevelType w:val="hybridMultilevel"/>
    <w:tmpl w:val="14B85CD2"/>
    <w:lvl w:ilvl="0" w:tplc="04100019">
      <w:start w:val="1"/>
      <w:numFmt w:val="lowerLetter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E4847"/>
    <w:multiLevelType w:val="hybridMultilevel"/>
    <w:tmpl w:val="5428D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719EB"/>
    <w:multiLevelType w:val="hybridMultilevel"/>
    <w:tmpl w:val="14B85CD2"/>
    <w:lvl w:ilvl="0" w:tplc="04100019">
      <w:start w:val="1"/>
      <w:numFmt w:val="lowerLetter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02137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21"/>
  </w:num>
  <w:num w:numId="11">
    <w:abstractNumId w:val="7"/>
  </w:num>
  <w:num w:numId="12">
    <w:abstractNumId w:val="19"/>
  </w:num>
  <w:num w:numId="13">
    <w:abstractNumId w:val="20"/>
  </w:num>
  <w:num w:numId="14">
    <w:abstractNumId w:val="18"/>
  </w:num>
  <w:num w:numId="15">
    <w:abstractNumId w:val="9"/>
  </w:num>
  <w:num w:numId="16">
    <w:abstractNumId w:val="13"/>
  </w:num>
  <w:num w:numId="17">
    <w:abstractNumId w:val="16"/>
  </w:num>
  <w:num w:numId="18">
    <w:abstractNumId w:val="8"/>
  </w:num>
  <w:num w:numId="19">
    <w:abstractNumId w:val="11"/>
  </w:num>
  <w:num w:numId="20">
    <w:abstractNumId w:val="1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0B"/>
    <w:rsid w:val="00026C05"/>
    <w:rsid w:val="000344DF"/>
    <w:rsid w:val="00037D0C"/>
    <w:rsid w:val="000462CF"/>
    <w:rsid w:val="000555E5"/>
    <w:rsid w:val="00090823"/>
    <w:rsid w:val="000D36E1"/>
    <w:rsid w:val="0015580B"/>
    <w:rsid w:val="00165B73"/>
    <w:rsid w:val="00193B29"/>
    <w:rsid w:val="001C1749"/>
    <w:rsid w:val="002116BF"/>
    <w:rsid w:val="00280716"/>
    <w:rsid w:val="0029659B"/>
    <w:rsid w:val="002C266F"/>
    <w:rsid w:val="002E6E74"/>
    <w:rsid w:val="00302193"/>
    <w:rsid w:val="00314708"/>
    <w:rsid w:val="00336B7E"/>
    <w:rsid w:val="003742E0"/>
    <w:rsid w:val="0038670E"/>
    <w:rsid w:val="00393AC6"/>
    <w:rsid w:val="003C2BD2"/>
    <w:rsid w:val="003C768B"/>
    <w:rsid w:val="0041430E"/>
    <w:rsid w:val="00436CBD"/>
    <w:rsid w:val="00445233"/>
    <w:rsid w:val="00445977"/>
    <w:rsid w:val="004F2474"/>
    <w:rsid w:val="00541235"/>
    <w:rsid w:val="00553218"/>
    <w:rsid w:val="00580734"/>
    <w:rsid w:val="00584F75"/>
    <w:rsid w:val="00593B99"/>
    <w:rsid w:val="0059607F"/>
    <w:rsid w:val="005A0D0E"/>
    <w:rsid w:val="005A53CC"/>
    <w:rsid w:val="006552C2"/>
    <w:rsid w:val="00665D70"/>
    <w:rsid w:val="006662A3"/>
    <w:rsid w:val="006F4943"/>
    <w:rsid w:val="0070493B"/>
    <w:rsid w:val="00705707"/>
    <w:rsid w:val="00745831"/>
    <w:rsid w:val="007F1F5F"/>
    <w:rsid w:val="008140BF"/>
    <w:rsid w:val="00827CC1"/>
    <w:rsid w:val="0083787D"/>
    <w:rsid w:val="0085211F"/>
    <w:rsid w:val="008631D3"/>
    <w:rsid w:val="00867272"/>
    <w:rsid w:val="00920607"/>
    <w:rsid w:val="00920C0F"/>
    <w:rsid w:val="0092799B"/>
    <w:rsid w:val="00974079"/>
    <w:rsid w:val="009B0B1E"/>
    <w:rsid w:val="009C1113"/>
    <w:rsid w:val="009C1FFE"/>
    <w:rsid w:val="009C6D8F"/>
    <w:rsid w:val="009E2B2E"/>
    <w:rsid w:val="00A037C3"/>
    <w:rsid w:val="00A064D6"/>
    <w:rsid w:val="00A73543"/>
    <w:rsid w:val="00AA292D"/>
    <w:rsid w:val="00AD0718"/>
    <w:rsid w:val="00AD0FCF"/>
    <w:rsid w:val="00AD53F6"/>
    <w:rsid w:val="00B1173A"/>
    <w:rsid w:val="00B135A5"/>
    <w:rsid w:val="00B578EB"/>
    <w:rsid w:val="00B67D73"/>
    <w:rsid w:val="00B71393"/>
    <w:rsid w:val="00B81100"/>
    <w:rsid w:val="00B91B64"/>
    <w:rsid w:val="00B97606"/>
    <w:rsid w:val="00B97CCA"/>
    <w:rsid w:val="00BA0756"/>
    <w:rsid w:val="00BD6876"/>
    <w:rsid w:val="00BF40B6"/>
    <w:rsid w:val="00C3157F"/>
    <w:rsid w:val="00C47165"/>
    <w:rsid w:val="00C62EDD"/>
    <w:rsid w:val="00C8654B"/>
    <w:rsid w:val="00CA76E3"/>
    <w:rsid w:val="00CB5161"/>
    <w:rsid w:val="00D15E2D"/>
    <w:rsid w:val="00D54ADB"/>
    <w:rsid w:val="00D64798"/>
    <w:rsid w:val="00D8655F"/>
    <w:rsid w:val="00DF4E82"/>
    <w:rsid w:val="00E4062E"/>
    <w:rsid w:val="00E5161B"/>
    <w:rsid w:val="00E9087B"/>
    <w:rsid w:val="00EA5929"/>
    <w:rsid w:val="00EA7DD6"/>
    <w:rsid w:val="00EC0F82"/>
    <w:rsid w:val="00EE5040"/>
    <w:rsid w:val="00F80D3D"/>
    <w:rsid w:val="00F837E7"/>
    <w:rsid w:val="00FA0C6D"/>
    <w:rsid w:val="00FA368B"/>
    <w:rsid w:val="00FB1A2F"/>
    <w:rsid w:val="00FD0B97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4E153D7-29DF-4C5F-BF7E-518D5660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font278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spacing w:before="240" w:after="0"/>
      <w:outlineLvl w:val="0"/>
    </w:pPr>
    <w:rPr>
      <w:rFonts w:ascii="Calibri Light" w:eastAsia="font278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spacing w:before="40" w:after="0"/>
      <w:outlineLvl w:val="1"/>
    </w:pPr>
    <w:rPr>
      <w:rFonts w:ascii="Calibri Light" w:eastAsia="font278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rPr>
      <w:rFonts w:eastAsia="font278"/>
      <w:lang w:eastAsia="it-IT"/>
    </w:rPr>
  </w:style>
  <w:style w:type="character" w:customStyle="1" w:styleId="IntestazioneCarattere">
    <w:name w:val="Intestazione Carattere"/>
    <w:basedOn w:val="DefaultParagraphFont"/>
    <w:uiPriority w:val="99"/>
  </w:style>
  <w:style w:type="character" w:customStyle="1" w:styleId="PidipaginaCarattere">
    <w:name w:val="Piè di pagina Carattere"/>
    <w:basedOn w:val="DefaultParagraphFont"/>
  </w:style>
  <w:style w:type="character" w:customStyle="1" w:styleId="Titolo1Carattere">
    <w:name w:val="Titolo 1 Carattere"/>
    <w:rPr>
      <w:rFonts w:ascii="Calibri Light" w:eastAsia="font278" w:hAnsi="Calibri Light" w:cs="font278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Titolo2Carattere">
    <w:name w:val="Titolo 2 Carattere"/>
    <w:rPr>
      <w:rFonts w:ascii="Calibri Light" w:eastAsia="font278" w:hAnsi="Calibri Light" w:cs="font278"/>
      <w:color w:val="2E74B5"/>
      <w:sz w:val="26"/>
      <w:szCs w:val="26"/>
    </w:rPr>
  </w:style>
  <w:style w:type="character" w:customStyle="1" w:styleId="Strong">
    <w:name w:val="Strong"/>
    <w:rPr>
      <w:b/>
      <w:bCs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basedOn w:val="DefaultParagraphFont"/>
  </w:style>
  <w:style w:type="character" w:customStyle="1" w:styleId="Saltoaindice">
    <w:name w:val="Salto a indice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annotationtext">
    <w:name w:val="annotation text"/>
    <w:basedOn w:val="Norma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">
    <w:name w:val="No Spacing"/>
    <w:pPr>
      <w:suppressAutoHyphens/>
    </w:pPr>
    <w:rPr>
      <w:rFonts w:ascii="Calibri" w:eastAsia="font278" w:hAnsi="Calibri" w:cs="font278"/>
      <w:sz w:val="22"/>
      <w:szCs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OCHeading">
    <w:name w:val="TOC Heading"/>
    <w:basedOn w:val="Titolo1"/>
    <w:next w:val="Normale"/>
    <w:pPr>
      <w:spacing w:line="259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pPr>
      <w:spacing w:after="100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NormalWeb">
    <w:name w:val="Normal (Web)"/>
    <w:basedOn w:val="Normale"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Sommario2">
    <w:name w:val="toc 2"/>
    <w:basedOn w:val="Normale"/>
    <w:next w:val="Normale"/>
    <w:autoRedefine/>
    <w:pPr>
      <w:spacing w:after="100"/>
      <w:ind w:left="220"/>
    </w:pPr>
  </w:style>
  <w:style w:type="paragraph" w:customStyle="1" w:styleId="annotationsubject">
    <w:name w:val="annotation subject"/>
    <w:basedOn w:val="annotationtext"/>
    <w:next w:val="annotationtext"/>
    <w:pPr>
      <w:spacing w:after="200"/>
    </w:pPr>
    <w:rPr>
      <w:rFonts w:ascii="Calibri" w:eastAsia="Calibri" w:hAnsi="Calibri" w:cs="font278"/>
      <w:b/>
      <w:bCs/>
      <w:lang w:eastAsia="en-US"/>
    </w:rPr>
  </w:style>
  <w:style w:type="paragraph" w:styleId="Sommario3">
    <w:name w:val="toc 3"/>
    <w:basedOn w:val="Normale"/>
    <w:next w:val="Normale"/>
    <w:autoRedefine/>
    <w:pPr>
      <w:spacing w:after="100" w:line="259" w:lineRule="auto"/>
      <w:ind w:left="440"/>
    </w:pPr>
    <w:rPr>
      <w:rFonts w:eastAsia="font278" w:cs="Times New Roman"/>
      <w:lang w:eastAsia="it-IT"/>
    </w:rPr>
  </w:style>
  <w:style w:type="paragraph" w:customStyle="1" w:styleId="Revision">
    <w:name w:val="Revision"/>
    <w:pPr>
      <w:suppressAutoHyphens/>
    </w:pPr>
    <w:rPr>
      <w:rFonts w:ascii="Calibri" w:eastAsia="Calibri" w:hAnsi="Calibri" w:cs="font278"/>
      <w:sz w:val="22"/>
      <w:szCs w:val="22"/>
      <w:lang w:eastAsia="en-US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5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E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0462CF"/>
    <w:pPr>
      <w:widowControl w:val="0"/>
      <w:autoSpaceDE w:val="0"/>
      <w:autoSpaceDN w:val="0"/>
      <w:spacing w:before="84" w:after="0" w:line="458" w:lineRule="exact"/>
      <w:ind w:left="1563" w:right="1022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oloCarattere">
    <w:name w:val="Titolo Carattere"/>
    <w:link w:val="Titolo"/>
    <w:uiPriority w:val="1"/>
    <w:rsid w:val="000462CF"/>
    <w:rPr>
      <w:b/>
      <w:bCs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roccadevandr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F622-29F5-4A90-B55F-EF2489C7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
Scheda Progetto</vt:lpstr>
    </vt:vector>
  </TitlesOfParts>
  <Company/>
  <LinksUpToDate>false</LinksUpToDate>
  <CharactersWithSpaces>2203</CharactersWithSpaces>
  <SharedDoc>false</SharedDoc>
  <HLinks>
    <vt:vector size="6" baseType="variant"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mailto:comuneroccadevandro@pec.it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
Scheda Progetto</dc:title>
  <dc:subject/>
  <dc:creator>Mariani Marcella</dc:creator>
  <cp:keywords/>
  <cp:lastModifiedBy>Acer</cp:lastModifiedBy>
  <cp:revision>2</cp:revision>
  <cp:lastPrinted>2022-10-03T07:52:00Z</cp:lastPrinted>
  <dcterms:created xsi:type="dcterms:W3CDTF">2024-12-06T09:57:00Z</dcterms:created>
  <dcterms:modified xsi:type="dcterms:W3CDTF">2024-12-06T09:57:00Z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INVITALIA S.p.A.</vt:lpwstr>
  </property>
</Properties>
</file>